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03" w:rsidRPr="000F76E9" w:rsidRDefault="00FF01B7" w:rsidP="00D244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6E9">
        <w:rPr>
          <w:rFonts w:ascii="Times New Roman" w:eastAsia="Times New Roman" w:hAnsi="Times New Roman" w:cs="Times New Roman"/>
          <w:b/>
          <w:sz w:val="32"/>
          <w:szCs w:val="32"/>
        </w:rPr>
        <w:t>Нормативно-правовые акты и другие основополагающие документы</w:t>
      </w:r>
      <w:r w:rsidR="000F76E9" w:rsidRPr="000F76E9">
        <w:rPr>
          <w:rFonts w:ascii="Times New Roman" w:eastAsia="Times New Roman" w:hAnsi="Times New Roman" w:cs="Times New Roman"/>
          <w:b/>
          <w:sz w:val="32"/>
          <w:szCs w:val="32"/>
        </w:rPr>
        <w:t xml:space="preserve"> в работе по </w:t>
      </w:r>
      <w:r w:rsidR="000F76E9" w:rsidRPr="000F76E9">
        <w:rPr>
          <w:rFonts w:ascii="Times New Roman" w:eastAsia="Times New Roman" w:hAnsi="Times New Roman" w:cs="Times New Roman"/>
          <w:b/>
          <w:bCs/>
          <w:sz w:val="32"/>
          <w:szCs w:val="32"/>
        </w:rPr>
        <w:t>выявлени</w:t>
      </w:r>
      <w:r w:rsidR="000F76E9" w:rsidRPr="000F76E9">
        <w:rPr>
          <w:rFonts w:ascii="Times New Roman" w:eastAsia="Times New Roman" w:hAnsi="Times New Roman" w:cs="Times New Roman"/>
          <w:b/>
          <w:bCs/>
          <w:sz w:val="32"/>
          <w:szCs w:val="32"/>
        </w:rPr>
        <w:t>ю</w:t>
      </w:r>
      <w:r w:rsidR="000F76E9" w:rsidRPr="000F76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проявлений экстремистской направленности среди несовершеннолетних и молодежи</w:t>
      </w:r>
    </w:p>
    <w:p w:rsidR="00FF01B7" w:rsidRPr="00D54FDF" w:rsidRDefault="00FF01B7" w:rsidP="00FF0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745" w:rsidRPr="00247745" w:rsidRDefault="00247745" w:rsidP="00FF0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54F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77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Федеральный закон от 25 июля 2002 г. </w:t>
      </w:r>
      <w:r w:rsidR="00D54F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№</w:t>
      </w:r>
      <w:r w:rsidRPr="002477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114-ФЗ </w:t>
      </w:r>
      <w:r w:rsidR="00D54FDF" w:rsidRPr="00D54F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Pr="002477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противодействии экстремистской деятельности</w:t>
      </w:r>
      <w:r w:rsidR="00D54FDF" w:rsidRPr="00D54F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  <w:r w:rsidRPr="00D54F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392730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(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в ред. Федеральных законов от 27.07.2006 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>№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148-ФЗ,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от 27.07.2006 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>№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153-ФЗ, от 10.05.2007 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>№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71-ФЗ,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</w:t>
      </w:r>
      <w:proofErr w:type="gramStart"/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>от</w:t>
      </w:r>
      <w:proofErr w:type="gramEnd"/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24.07.2007 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>№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211-ФЗ, от 29.04.2008 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>№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54-ФЗ,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от 25.12.2012 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>№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255-ФЗ, от 02.07.2013 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>№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185-ФЗ,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от 28.06.2014 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>№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179-ФЗ, от 21.07.2014 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>№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236-ФЗ,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от 31.12.2014 </w:t>
      </w:r>
      <w:r w:rsidR="00D54FDF"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>№</w:t>
      </w:r>
      <w:r w:rsidRPr="00392730">
        <w:rPr>
          <w:rFonts w:ascii="Times New Roman" w:eastAsia="FreeSerif" w:hAnsi="Times New Roman" w:cs="Times New Roman"/>
          <w:sz w:val="24"/>
          <w:szCs w:val="28"/>
          <w:lang w:eastAsia="en-US"/>
        </w:rPr>
        <w:t xml:space="preserve"> 505-ФЗ)</w:t>
      </w:r>
      <w:r w:rsidR="00D97EDD">
        <w:rPr>
          <w:rFonts w:ascii="Times New Roman" w:eastAsia="FreeSerif" w:hAnsi="Times New Roman" w:cs="Times New Roman"/>
          <w:sz w:val="28"/>
          <w:szCs w:val="28"/>
          <w:lang w:eastAsia="en-US"/>
        </w:rPr>
        <w:t>;</w:t>
      </w:r>
    </w:p>
    <w:p w:rsidR="00D54FDF" w:rsidRDefault="00D54FDF" w:rsidP="00FF01B7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745" w:rsidRPr="00247745" w:rsidRDefault="00247745" w:rsidP="00FF01B7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54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D54FDF" w:rsidRPr="00D54FDF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06.03.2006 </w:t>
      </w:r>
      <w:r w:rsidR="00D54FDF">
        <w:rPr>
          <w:rFonts w:ascii="Times New Roman" w:hAnsi="Times New Roman" w:cs="Times New Roman"/>
          <w:b/>
          <w:sz w:val="28"/>
          <w:szCs w:val="28"/>
        </w:rPr>
        <w:t>№</w:t>
      </w:r>
      <w:r w:rsidR="00D54FDF" w:rsidRPr="00D54FDF">
        <w:rPr>
          <w:rFonts w:ascii="Times New Roman" w:hAnsi="Times New Roman" w:cs="Times New Roman"/>
          <w:b/>
          <w:sz w:val="28"/>
          <w:szCs w:val="28"/>
        </w:rPr>
        <w:t xml:space="preserve"> 35-ФЗ (ред. от 28.06.2014) «О противодействии терроризму»</w:t>
      </w:r>
      <w:r w:rsidR="00D54FDF" w:rsidRPr="00D54FDF">
        <w:rPr>
          <w:rFonts w:ascii="Times New Roman" w:hAnsi="Times New Roman" w:cs="Times New Roman"/>
          <w:sz w:val="28"/>
          <w:szCs w:val="28"/>
        </w:rPr>
        <w:t xml:space="preserve"> </w:t>
      </w:r>
      <w:r w:rsidR="00D54FDF" w:rsidRPr="00392730">
        <w:rPr>
          <w:rFonts w:ascii="Times New Roman" w:hAnsi="Times New Roman" w:cs="Times New Roman"/>
          <w:szCs w:val="28"/>
        </w:rPr>
        <w:t>(в ред. Федеральных законов от 27.07.2006 № 153-ФЗ, от 08.11.2008 № 203-ФЗ, от 22.12.2008 № 272-ФЗ, от 30.12.2008 № 321-ФЗ, от 27.07.2010 № 197-ФЗ, от 28.12.2010 № 404-ФЗ, от 03.05.2011 № 96-ФЗ, от 08.11.2011 N 309-ФЗ, от 23.07.2013 № 208-ФЗ, от 02.11.2013 № 302-ФЗ, от 05.05.2014 № 130-ФЗ, от 28.06.2014 № 179-ФЗ, с изм., внесенными Федеральным законом от 04.06.2014 № 145-ФЗ)</w:t>
      </w:r>
      <w:r w:rsidR="00D97E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7745" w:rsidRDefault="00247745" w:rsidP="00FF0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EDD" w:rsidRPr="00D97EDD" w:rsidRDefault="00FF01B7" w:rsidP="00D9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ED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7EDD">
        <w:rPr>
          <w:rStyle w:val="a3"/>
          <w:rFonts w:ascii="Times New Roman" w:hAnsi="Times New Roman" w:cs="Times New Roman"/>
          <w:sz w:val="28"/>
          <w:szCs w:val="28"/>
        </w:rPr>
        <w:t xml:space="preserve">Федеральный закон от 26 сентября </w:t>
      </w:r>
      <w:smartTag w:uri="urn:schemas-microsoft-com:office:smarttags" w:element="metricconverter">
        <w:smartTagPr>
          <w:attr w:name="ProductID" w:val="1997 г"/>
        </w:smartTagPr>
        <w:r w:rsidRPr="00D97EDD">
          <w:rPr>
            <w:rStyle w:val="a3"/>
            <w:rFonts w:ascii="Times New Roman" w:hAnsi="Times New Roman" w:cs="Times New Roman"/>
            <w:sz w:val="28"/>
            <w:szCs w:val="28"/>
          </w:rPr>
          <w:t>1997 г</w:t>
        </w:r>
      </w:smartTag>
      <w:r w:rsidRPr="00D97EDD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D97EDD">
        <w:rPr>
          <w:rStyle w:val="a3"/>
          <w:rFonts w:ascii="Times New Roman" w:hAnsi="Times New Roman" w:cs="Times New Roman"/>
          <w:sz w:val="28"/>
          <w:szCs w:val="28"/>
        </w:rPr>
        <w:t>№</w:t>
      </w:r>
      <w:r w:rsidRPr="00D97EDD">
        <w:rPr>
          <w:rStyle w:val="a3"/>
          <w:rFonts w:ascii="Times New Roman" w:hAnsi="Times New Roman" w:cs="Times New Roman"/>
          <w:sz w:val="28"/>
          <w:szCs w:val="28"/>
        </w:rPr>
        <w:t xml:space="preserve"> 125-ФЗ</w:t>
      </w:r>
      <w:r w:rsidR="00D97EDD">
        <w:rPr>
          <w:rStyle w:val="a3"/>
          <w:rFonts w:ascii="Times New Roman" w:hAnsi="Times New Roman" w:cs="Times New Roman"/>
          <w:sz w:val="28"/>
          <w:szCs w:val="28"/>
        </w:rPr>
        <w:t xml:space="preserve"> «</w:t>
      </w:r>
      <w:r w:rsidRPr="00D97EDD">
        <w:rPr>
          <w:rStyle w:val="a3"/>
          <w:rFonts w:ascii="Times New Roman" w:hAnsi="Times New Roman" w:cs="Times New Roman"/>
          <w:sz w:val="28"/>
          <w:szCs w:val="28"/>
        </w:rPr>
        <w:t xml:space="preserve">О свободе совести и о </w:t>
      </w:r>
      <w:proofErr w:type="gramStart"/>
      <w:r w:rsidRPr="00D97EDD">
        <w:rPr>
          <w:rStyle w:val="a3"/>
          <w:rFonts w:ascii="Times New Roman" w:hAnsi="Times New Roman" w:cs="Times New Roman"/>
          <w:sz w:val="28"/>
          <w:szCs w:val="28"/>
        </w:rPr>
        <w:t>религиозных объединениях</w:t>
      </w:r>
      <w:r w:rsidR="00D97EDD">
        <w:rPr>
          <w:rStyle w:val="a3"/>
          <w:rFonts w:ascii="Times New Roman" w:hAnsi="Times New Roman" w:cs="Times New Roman"/>
          <w:sz w:val="28"/>
          <w:szCs w:val="28"/>
        </w:rPr>
        <w:t>»</w:t>
      </w:r>
      <w:r w:rsidR="00D97EDD" w:rsidRPr="00D97ED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97EDD" w:rsidRPr="00392730">
        <w:rPr>
          <w:rStyle w:val="a3"/>
          <w:rFonts w:ascii="Times New Roman" w:hAnsi="Times New Roman" w:cs="Times New Roman"/>
          <w:b w:val="0"/>
          <w:sz w:val="24"/>
          <w:szCs w:val="28"/>
        </w:rPr>
        <w:t>(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в ред. Федеральных законов от 26.03.2000 </w:t>
      </w:r>
      <w:hyperlink r:id="rId7" w:anchor="dst100007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45-ФЗ,</w:t>
        </w:r>
      </w:hyperlink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от 21.03.2002 </w:t>
      </w:r>
      <w:hyperlink r:id="rId8" w:anchor="dst100362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31-ФЗ,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 от 25.07.2002 </w:t>
      </w:r>
      <w:hyperlink r:id="rId9" w:anchor="dst100089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112-ФЗ,</w:t>
        </w:r>
      </w:hyperlink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от 08.12.2003 </w:t>
      </w:r>
      <w:hyperlink r:id="rId10" w:anchor="dst100098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169-ФЗ,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 от 29.06.2004 </w:t>
      </w:r>
      <w:hyperlink r:id="rId11" w:anchor="dst100517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58-ФЗ,</w:t>
        </w:r>
      </w:hyperlink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от 06.07.2006 </w:t>
      </w:r>
      <w:hyperlink r:id="rId12" w:anchor="dst100009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104-ФЗ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, от 28.02.2008 </w:t>
      </w:r>
      <w:hyperlink r:id="rId13" w:anchor="dst100021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14-ФЗ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>,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от 23.07.2008 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 160-ФЗ, от 30.11.2010 </w:t>
      </w:r>
      <w:hyperlink r:id="rId14" w:anchor="dst100011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328-ФЗ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>,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от 01.07.2011 </w:t>
      </w:r>
      <w:hyperlink r:id="rId15" w:anchor="dst100151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169-ФЗ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, от 07.06.2013 </w:t>
      </w:r>
      <w:hyperlink r:id="rId16" w:anchor="dst100008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119-ФЗ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>,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от 02.07.2013 </w:t>
      </w:r>
      <w:hyperlink r:id="rId17" w:anchor="dst100008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180-ФЗ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, от 02.07.2013 </w:t>
      </w:r>
      <w:hyperlink r:id="rId18" w:anchor="dst100797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185-ФЗ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>,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от 22.10.2014 </w:t>
      </w:r>
      <w:hyperlink r:id="rId19" w:anchor="dst100008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316-ФЗ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, от 31.12.2014 </w:t>
      </w:r>
      <w:hyperlink r:id="rId20" w:anchor="dst100023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505-ФЗ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>,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от 06.04.2015 </w:t>
      </w:r>
      <w:hyperlink r:id="rId21" w:anchor="dst100009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80-ФЗ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, от 20.04.2015 </w:t>
      </w:r>
      <w:hyperlink r:id="rId22" w:anchor="dst100021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103-ФЗ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>,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от 13.07.2015 </w:t>
      </w:r>
      <w:hyperlink r:id="rId23" w:anchor="dst100009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261-ФЗ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, от 28.11.2015 </w:t>
      </w:r>
      <w:hyperlink r:id="rId24" w:anchor="dst100009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341-ФЗ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>,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от 30.03.2016 </w:t>
      </w:r>
      <w:hyperlink r:id="rId25" w:anchor="dst100012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76-ФЗ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, от 06.07.2016 </w:t>
      </w:r>
      <w:hyperlink r:id="rId26" w:anchor="dst100064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№ 374-ФЗ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>,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с изм., внесенными </w:t>
      </w:r>
      <w:hyperlink r:id="rId27" w:anchor="dst100056" w:history="1">
        <w:r w:rsidR="00D97EDD" w:rsidRPr="00392730">
          <w:rPr>
            <w:rFonts w:ascii="Times New Roman" w:eastAsia="Times New Roman" w:hAnsi="Times New Roman" w:cs="Times New Roman"/>
            <w:sz w:val="24"/>
            <w:szCs w:val="28"/>
          </w:rPr>
          <w:t>Постановлением</w:t>
        </w:r>
      </w:hyperlink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 Конституционного Суда РФ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от 05.12.2012 </w:t>
      </w:r>
      <w:r w:rsidR="00D97EDD" w:rsidRPr="00392730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D97EDD" w:rsidRPr="00D97EDD">
        <w:rPr>
          <w:rFonts w:ascii="Times New Roman" w:eastAsia="Times New Roman" w:hAnsi="Times New Roman" w:cs="Times New Roman"/>
          <w:sz w:val="24"/>
          <w:szCs w:val="28"/>
        </w:rPr>
        <w:t xml:space="preserve"> 30-П)</w:t>
      </w:r>
      <w:r w:rsidR="00D97ED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F01B7" w:rsidRDefault="00FF01B7" w:rsidP="00FF0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392730" w:rsidRDefault="00392730" w:rsidP="003927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C6095">
        <w:rPr>
          <w:sz w:val="28"/>
          <w:szCs w:val="28"/>
        </w:rPr>
        <w:t xml:space="preserve">- </w:t>
      </w:r>
      <w:r w:rsidRPr="005C6095">
        <w:rPr>
          <w:b/>
          <w:bCs/>
          <w:kern w:val="36"/>
          <w:sz w:val="28"/>
          <w:szCs w:val="28"/>
        </w:rPr>
        <w:t>«Кодекс Российской Федерации об административных правонарушениях» от 30.12.2001 № 195-ФЗ</w:t>
      </w:r>
      <w:r w:rsidRPr="005C6095">
        <w:rPr>
          <w:sz w:val="28"/>
          <w:szCs w:val="28"/>
        </w:rPr>
        <w:t xml:space="preserve"> </w:t>
      </w:r>
      <w:r w:rsidRPr="005C6095">
        <w:rPr>
          <w:szCs w:val="28"/>
        </w:rPr>
        <w:t xml:space="preserve">(последние изменения от 03.07.2016 </w:t>
      </w:r>
      <w:hyperlink r:id="rId28" w:anchor="dst100010" w:history="1">
        <w:r w:rsidRPr="005C6095">
          <w:rPr>
            <w:szCs w:val="28"/>
          </w:rPr>
          <w:t>№ 231-ФЗ</w:t>
        </w:r>
      </w:hyperlink>
      <w:r w:rsidRPr="005C6095">
        <w:rPr>
          <w:szCs w:val="28"/>
        </w:rPr>
        <w:t xml:space="preserve">, от 03.07.2016 </w:t>
      </w:r>
      <w:hyperlink r:id="rId29" w:anchor="dst100673" w:history="1">
        <w:r w:rsidRPr="005C6095">
          <w:rPr>
            <w:szCs w:val="28"/>
          </w:rPr>
          <w:t>№ 250-ФЗ</w:t>
        </w:r>
      </w:hyperlink>
      <w:r w:rsidRPr="005C6095">
        <w:rPr>
          <w:szCs w:val="28"/>
        </w:rPr>
        <w:t xml:space="preserve">, от 03.07.2016 </w:t>
      </w:r>
      <w:hyperlink r:id="rId30" w:anchor="dst100306" w:history="1">
        <w:r w:rsidRPr="005C6095">
          <w:rPr>
            <w:szCs w:val="28"/>
          </w:rPr>
          <w:t>№ 261-ФЗ</w:t>
        </w:r>
      </w:hyperlink>
      <w:r w:rsidRPr="005C6095">
        <w:rPr>
          <w:szCs w:val="28"/>
        </w:rPr>
        <w:t xml:space="preserve">, </w:t>
      </w:r>
      <w:r w:rsidRPr="00392730">
        <w:rPr>
          <w:szCs w:val="28"/>
        </w:rPr>
        <w:t xml:space="preserve">от 03.07.2016 </w:t>
      </w:r>
      <w:hyperlink r:id="rId31" w:anchor="dst100253" w:history="1">
        <w:r w:rsidRPr="005C6095">
          <w:rPr>
            <w:szCs w:val="28"/>
          </w:rPr>
          <w:t>№ 349-ФЗ</w:t>
        </w:r>
      </w:hyperlink>
      <w:r w:rsidRPr="00392730">
        <w:rPr>
          <w:szCs w:val="28"/>
        </w:rPr>
        <w:t xml:space="preserve">, </w:t>
      </w:r>
      <w:proofErr w:type="gramStart"/>
      <w:r w:rsidRPr="00392730">
        <w:rPr>
          <w:szCs w:val="28"/>
        </w:rPr>
        <w:t>от</w:t>
      </w:r>
      <w:proofErr w:type="gramEnd"/>
      <w:r w:rsidRPr="00392730">
        <w:rPr>
          <w:szCs w:val="28"/>
        </w:rPr>
        <w:t xml:space="preserve"> 03.07.2016 </w:t>
      </w:r>
      <w:hyperlink r:id="rId32" w:anchor="dst100034" w:history="1">
        <w:r w:rsidRPr="005C6095">
          <w:rPr>
            <w:szCs w:val="28"/>
          </w:rPr>
          <w:t>№ 358-ФЗ</w:t>
        </w:r>
      </w:hyperlink>
      <w:r w:rsidRPr="00392730">
        <w:rPr>
          <w:szCs w:val="28"/>
        </w:rPr>
        <w:t xml:space="preserve">, от 03.07.2016 </w:t>
      </w:r>
      <w:hyperlink r:id="rId33" w:anchor="dst100460" w:history="1">
        <w:r w:rsidRPr="005C6095">
          <w:rPr>
            <w:szCs w:val="28"/>
          </w:rPr>
          <w:t>№ 372-ФЗ</w:t>
        </w:r>
      </w:hyperlink>
      <w:r w:rsidRPr="00392730">
        <w:rPr>
          <w:szCs w:val="28"/>
        </w:rPr>
        <w:t>,</w:t>
      </w:r>
      <w:r w:rsidRPr="005C6095">
        <w:rPr>
          <w:szCs w:val="28"/>
        </w:rPr>
        <w:t xml:space="preserve"> </w:t>
      </w:r>
      <w:r w:rsidRPr="00392730">
        <w:rPr>
          <w:szCs w:val="28"/>
        </w:rPr>
        <w:t xml:space="preserve">от 03.07.2016 </w:t>
      </w:r>
      <w:hyperlink r:id="rId34" w:anchor="dst100084" w:history="1">
        <w:r w:rsidRPr="005C6095">
          <w:rPr>
            <w:szCs w:val="28"/>
          </w:rPr>
          <w:t>№ 353-ФЗ</w:t>
        </w:r>
      </w:hyperlink>
      <w:r w:rsidRPr="00392730">
        <w:rPr>
          <w:szCs w:val="28"/>
        </w:rPr>
        <w:t xml:space="preserve">, от 03.07.2016 </w:t>
      </w:r>
      <w:hyperlink r:id="rId35" w:anchor="dst100009" w:history="1">
        <w:r w:rsidRPr="005C6095">
          <w:rPr>
            <w:szCs w:val="28"/>
          </w:rPr>
          <w:t>№ 272-ФЗ</w:t>
        </w:r>
      </w:hyperlink>
      <w:r w:rsidRPr="00392730">
        <w:rPr>
          <w:szCs w:val="28"/>
        </w:rPr>
        <w:t>)</w:t>
      </w:r>
      <w:r w:rsidRPr="005C6095">
        <w:rPr>
          <w:sz w:val="28"/>
          <w:szCs w:val="28"/>
        </w:rPr>
        <w:t>:</w:t>
      </w:r>
    </w:p>
    <w:p w:rsidR="00392730" w:rsidRPr="005C6095" w:rsidRDefault="00392730" w:rsidP="00392730">
      <w:pPr>
        <w:pStyle w:val="a5"/>
        <w:spacing w:before="0" w:beforeAutospacing="0" w:after="0" w:afterAutospacing="0"/>
        <w:ind w:firstLine="851"/>
        <w:jc w:val="both"/>
        <w:rPr>
          <w:szCs w:val="28"/>
        </w:rPr>
      </w:pPr>
      <w:r w:rsidRPr="005C6095">
        <w:rPr>
          <w:szCs w:val="28"/>
        </w:rPr>
        <w:t>Ответственность за совершение правонарушения экстремистского характера:</w:t>
      </w:r>
    </w:p>
    <w:p w:rsidR="00392730" w:rsidRPr="005C6095" w:rsidRDefault="00392730" w:rsidP="00392730">
      <w:pPr>
        <w:pStyle w:val="a5"/>
        <w:spacing w:before="0" w:beforeAutospacing="0" w:after="0" w:afterAutospacing="0"/>
        <w:ind w:firstLine="851"/>
        <w:jc w:val="both"/>
        <w:rPr>
          <w:szCs w:val="28"/>
        </w:rPr>
      </w:pPr>
      <w:r w:rsidRPr="005C6095">
        <w:rPr>
          <w:szCs w:val="28"/>
        </w:rPr>
        <w:t>статья 20.3 – «пропаганда и публичное демонстрирование нацистской атрибутики или символики»</w:t>
      </w:r>
    </w:p>
    <w:p w:rsidR="00392730" w:rsidRPr="005C6095" w:rsidRDefault="00392730" w:rsidP="00392730">
      <w:pPr>
        <w:pStyle w:val="a5"/>
        <w:spacing w:before="0" w:beforeAutospacing="0" w:after="0" w:afterAutospacing="0"/>
        <w:ind w:firstLine="851"/>
        <w:jc w:val="both"/>
        <w:rPr>
          <w:szCs w:val="28"/>
        </w:rPr>
      </w:pPr>
      <w:r w:rsidRPr="005C6095">
        <w:rPr>
          <w:szCs w:val="28"/>
        </w:rPr>
        <w:t>статья 20.29 – «производство и распространение экстремистских материалов».</w:t>
      </w:r>
    </w:p>
    <w:p w:rsidR="00392730" w:rsidRPr="005C6095" w:rsidRDefault="00392730" w:rsidP="00392730">
      <w:pPr>
        <w:pStyle w:val="a5"/>
        <w:spacing w:before="0" w:beforeAutospacing="0" w:after="0" w:afterAutospacing="0"/>
        <w:ind w:firstLine="851"/>
        <w:jc w:val="both"/>
        <w:rPr>
          <w:szCs w:val="28"/>
        </w:rPr>
      </w:pPr>
      <w:r w:rsidRPr="005C6095">
        <w:rPr>
          <w:szCs w:val="28"/>
        </w:rPr>
        <w:t xml:space="preserve">Ответственность за другие противоправные действия, которые могут носить экстремистский характер или исходить из экстремистских побуждений: </w:t>
      </w:r>
    </w:p>
    <w:p w:rsidR="00392730" w:rsidRPr="005C6095" w:rsidRDefault="00392730" w:rsidP="00392730">
      <w:pPr>
        <w:pStyle w:val="a5"/>
        <w:spacing w:before="0" w:beforeAutospacing="0" w:after="0" w:afterAutospacing="0"/>
        <w:ind w:firstLine="851"/>
        <w:jc w:val="both"/>
        <w:rPr>
          <w:szCs w:val="28"/>
        </w:rPr>
      </w:pPr>
      <w:r w:rsidRPr="005C6095">
        <w:rPr>
          <w:szCs w:val="28"/>
        </w:rPr>
        <w:t xml:space="preserve">статья 5.26 - нарушение законодательства о свободе совести, свободе вероисповедания и о религиозных объединениях; </w:t>
      </w:r>
    </w:p>
    <w:p w:rsidR="00392730" w:rsidRPr="005C6095" w:rsidRDefault="00392730" w:rsidP="00392730">
      <w:pPr>
        <w:pStyle w:val="a5"/>
        <w:spacing w:before="0" w:beforeAutospacing="0" w:after="0" w:afterAutospacing="0"/>
        <w:ind w:firstLine="851"/>
        <w:jc w:val="both"/>
        <w:rPr>
          <w:szCs w:val="28"/>
        </w:rPr>
      </w:pPr>
      <w:r w:rsidRPr="005C6095">
        <w:rPr>
          <w:szCs w:val="28"/>
        </w:rPr>
        <w:t xml:space="preserve">статья 17.10 - незаконные действия по отношению к государственным символам Российской Федерации; </w:t>
      </w:r>
    </w:p>
    <w:p w:rsidR="00392730" w:rsidRPr="005C6095" w:rsidRDefault="00392730" w:rsidP="00392730">
      <w:pPr>
        <w:pStyle w:val="a5"/>
        <w:spacing w:before="0" w:beforeAutospacing="0" w:after="0" w:afterAutospacing="0"/>
        <w:ind w:firstLine="851"/>
        <w:jc w:val="both"/>
        <w:rPr>
          <w:szCs w:val="28"/>
        </w:rPr>
      </w:pPr>
      <w:r w:rsidRPr="005C6095">
        <w:rPr>
          <w:szCs w:val="28"/>
        </w:rPr>
        <w:t xml:space="preserve">статья 20.1 - мелкое хулиганство; </w:t>
      </w:r>
    </w:p>
    <w:p w:rsidR="00392730" w:rsidRPr="005C6095" w:rsidRDefault="00392730" w:rsidP="00392730">
      <w:pPr>
        <w:pStyle w:val="a5"/>
        <w:spacing w:before="0" w:beforeAutospacing="0" w:after="0" w:afterAutospacing="0"/>
        <w:ind w:firstLine="851"/>
        <w:jc w:val="both"/>
        <w:rPr>
          <w:szCs w:val="28"/>
        </w:rPr>
      </w:pPr>
      <w:r w:rsidRPr="005C6095">
        <w:rPr>
          <w:szCs w:val="28"/>
        </w:rPr>
        <w:t>статья 20.2 - нарушение установленного порядка организации либо проведения собрания, митинга, демонстрации, шествия или пикетирования;</w:t>
      </w:r>
    </w:p>
    <w:p w:rsidR="00392730" w:rsidRPr="005C6095" w:rsidRDefault="00392730" w:rsidP="00392730">
      <w:pPr>
        <w:pStyle w:val="a5"/>
        <w:spacing w:before="0" w:beforeAutospacing="0" w:after="0" w:afterAutospacing="0"/>
        <w:ind w:firstLine="851"/>
        <w:jc w:val="both"/>
        <w:rPr>
          <w:szCs w:val="28"/>
        </w:rPr>
      </w:pPr>
      <w:r w:rsidRPr="005C6095">
        <w:rPr>
          <w:szCs w:val="28"/>
        </w:rPr>
        <w:t>статья 20.2(1) - организация деятельности общественного или религиозного объединения, в отношении которого принято решение о приостановлении его деятельности.</w:t>
      </w:r>
    </w:p>
    <w:p w:rsidR="007C7D91" w:rsidRDefault="007C7D91" w:rsidP="005C609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C6095" w:rsidRPr="005C6095" w:rsidRDefault="005C6095" w:rsidP="005C6095">
      <w:pPr>
        <w:pStyle w:val="a5"/>
        <w:spacing w:before="0" w:beforeAutospacing="0" w:after="0" w:afterAutospacing="0"/>
        <w:jc w:val="both"/>
        <w:rPr>
          <w:b/>
          <w:szCs w:val="28"/>
        </w:rPr>
      </w:pPr>
      <w:r w:rsidRPr="005C6095">
        <w:rPr>
          <w:sz w:val="28"/>
          <w:szCs w:val="28"/>
        </w:rPr>
        <w:t xml:space="preserve">- </w:t>
      </w:r>
      <w:r w:rsidRPr="005C6095">
        <w:rPr>
          <w:b/>
          <w:bCs/>
          <w:kern w:val="36"/>
          <w:sz w:val="28"/>
          <w:szCs w:val="28"/>
        </w:rPr>
        <w:t xml:space="preserve">«Уголовный кодекс Российской Федерации» от 13.06.1996 № 63-ФЗ </w:t>
      </w:r>
      <w:r w:rsidRPr="005C6095">
        <w:rPr>
          <w:bCs/>
          <w:kern w:val="36"/>
          <w:szCs w:val="28"/>
        </w:rPr>
        <w:t>(</w:t>
      </w:r>
      <w:r w:rsidRPr="005C6095">
        <w:rPr>
          <w:szCs w:val="28"/>
        </w:rPr>
        <w:t>последние изменения</w:t>
      </w:r>
      <w:r w:rsidRPr="005C6095">
        <w:rPr>
          <w:b/>
          <w:szCs w:val="28"/>
        </w:rPr>
        <w:t xml:space="preserve"> </w:t>
      </w:r>
      <w:r w:rsidRPr="005C6095">
        <w:rPr>
          <w:rStyle w:val="a3"/>
          <w:b w:val="0"/>
          <w:szCs w:val="28"/>
        </w:rPr>
        <w:t>от 23.06.2016 № 199-ФЗ)</w:t>
      </w:r>
    </w:p>
    <w:p w:rsidR="00392730" w:rsidRPr="005C6095" w:rsidRDefault="00392730" w:rsidP="005C6095">
      <w:pPr>
        <w:pStyle w:val="a5"/>
        <w:spacing w:before="0" w:beforeAutospacing="0" w:after="0" w:afterAutospacing="0"/>
        <w:jc w:val="both"/>
        <w:rPr>
          <w:szCs w:val="28"/>
        </w:rPr>
      </w:pPr>
      <w:proofErr w:type="gramStart"/>
      <w:r w:rsidRPr="005C6095">
        <w:rPr>
          <w:szCs w:val="28"/>
        </w:rPr>
        <w:t xml:space="preserve"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</w:t>
      </w:r>
      <w:r w:rsidRPr="005C6095">
        <w:rPr>
          <w:szCs w:val="28"/>
        </w:rPr>
        <w:lastRenderedPageBreak/>
        <w:t>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(статья 105; статья 111; статья 112</w:t>
      </w:r>
      <w:r w:rsidR="005C6095" w:rsidRPr="005C6095">
        <w:rPr>
          <w:szCs w:val="28"/>
        </w:rPr>
        <w:t>;</w:t>
      </w:r>
      <w:r w:rsidRPr="005C6095">
        <w:rPr>
          <w:szCs w:val="28"/>
        </w:rPr>
        <w:t xml:space="preserve"> статья 115; статья 116</w:t>
      </w:r>
      <w:r w:rsidR="005C6095" w:rsidRPr="005C6095">
        <w:rPr>
          <w:szCs w:val="28"/>
        </w:rPr>
        <w:t xml:space="preserve">; </w:t>
      </w:r>
      <w:r w:rsidRPr="005C6095">
        <w:rPr>
          <w:szCs w:val="28"/>
        </w:rPr>
        <w:t>статья 117; статья 119;</w:t>
      </w:r>
      <w:proofErr w:type="gramEnd"/>
      <w:r w:rsidRPr="005C6095">
        <w:rPr>
          <w:szCs w:val="28"/>
        </w:rPr>
        <w:t xml:space="preserve"> статья 136; статья 148; статья 149;</w:t>
      </w:r>
      <w:r w:rsidR="005C6095" w:rsidRPr="005C6095">
        <w:rPr>
          <w:szCs w:val="28"/>
        </w:rPr>
        <w:t xml:space="preserve"> </w:t>
      </w:r>
      <w:r w:rsidRPr="005C6095">
        <w:rPr>
          <w:szCs w:val="28"/>
        </w:rPr>
        <w:t>статья 150; статья 212</w:t>
      </w:r>
      <w:r w:rsidR="005C6095" w:rsidRPr="005C6095">
        <w:rPr>
          <w:szCs w:val="28"/>
        </w:rPr>
        <w:t>; статья 213</w:t>
      </w:r>
      <w:r w:rsidRPr="005C6095">
        <w:rPr>
          <w:szCs w:val="28"/>
        </w:rPr>
        <w:t>; статья 214</w:t>
      </w:r>
      <w:r w:rsidR="005C6095" w:rsidRPr="005C6095">
        <w:rPr>
          <w:szCs w:val="28"/>
        </w:rPr>
        <w:t xml:space="preserve">; </w:t>
      </w:r>
      <w:r w:rsidRPr="005C6095">
        <w:rPr>
          <w:szCs w:val="28"/>
        </w:rPr>
        <w:t>статья 239; статья 243; статья 244</w:t>
      </w:r>
      <w:r w:rsidR="005C6095" w:rsidRPr="005C6095">
        <w:rPr>
          <w:szCs w:val="28"/>
        </w:rPr>
        <w:t>;</w:t>
      </w:r>
      <w:r w:rsidRPr="005C6095">
        <w:rPr>
          <w:szCs w:val="28"/>
        </w:rPr>
        <w:t xml:space="preserve"> статья 280;</w:t>
      </w:r>
      <w:r w:rsidR="005C6095" w:rsidRPr="005C6095">
        <w:rPr>
          <w:szCs w:val="28"/>
        </w:rPr>
        <w:t xml:space="preserve"> </w:t>
      </w:r>
      <w:r w:rsidRPr="005C6095">
        <w:rPr>
          <w:szCs w:val="28"/>
        </w:rPr>
        <w:t>статья 281; статья 282; статья 282.1; статья 282.2; статья 335; статья 336 о; статья 357).</w:t>
      </w:r>
    </w:p>
    <w:p w:rsidR="00392730" w:rsidRDefault="00392730" w:rsidP="00FF0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CAA" w:rsidRPr="00FF01B7" w:rsidRDefault="00FF01B7" w:rsidP="00FF01B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F01B7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Перечень общественных и религиозных объединений, иных некоммерческих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</w:t>
      </w:r>
      <w:r w:rsidR="00D97EDD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;</w:t>
      </w:r>
    </w:p>
    <w:p w:rsidR="00FF01B7" w:rsidRDefault="00FF01B7" w:rsidP="00FF0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B7" w:rsidRDefault="00FF01B7" w:rsidP="00FF01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1B7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FF01B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профилактике и противодействию экстремизму в молодежной среде» (разработанные </w:t>
      </w:r>
      <w:proofErr w:type="spellStart"/>
      <w:r w:rsidRPr="00FF01B7">
        <w:rPr>
          <w:rFonts w:ascii="Times New Roman" w:hAnsi="Times New Roman" w:cs="Times New Roman"/>
          <w:sz w:val="28"/>
          <w:szCs w:val="28"/>
        </w:rPr>
        <w:t>Минспорттуризмом</w:t>
      </w:r>
      <w:proofErr w:type="spellEnd"/>
      <w:r w:rsidRPr="00FF01B7">
        <w:rPr>
          <w:rFonts w:ascii="Times New Roman" w:hAnsi="Times New Roman" w:cs="Times New Roman"/>
          <w:sz w:val="28"/>
          <w:szCs w:val="28"/>
        </w:rPr>
        <w:t xml:space="preserve"> России совместно с МВД России и ФСБ России от 07.04.2011)</w:t>
      </w:r>
      <w:r w:rsidR="00715CAA">
        <w:rPr>
          <w:rFonts w:ascii="Times New Roman" w:hAnsi="Times New Roman" w:cs="Times New Roman"/>
          <w:sz w:val="28"/>
          <w:szCs w:val="28"/>
        </w:rPr>
        <w:t>;</w:t>
      </w:r>
    </w:p>
    <w:p w:rsidR="00715CAA" w:rsidRDefault="00715CAA" w:rsidP="00FF01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999" w:rsidRPr="00CC2999" w:rsidRDefault="00715CAA" w:rsidP="000F7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AA">
        <w:rPr>
          <w:rFonts w:ascii="Times New Roman" w:hAnsi="Times New Roman" w:cs="Times New Roman"/>
          <w:sz w:val="28"/>
          <w:szCs w:val="28"/>
        </w:rPr>
        <w:t>- «Федеральный список экстремистских материалов» (</w:t>
      </w:r>
      <w:hyperlink r:id="rId36" w:history="1">
        <w:r w:rsidRPr="00715C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http://minjust.ru/ru/extremist-materials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  <w:r w:rsidR="000F76E9" w:rsidRPr="00CC2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C2999" w:rsidRPr="00CC2999" w:rsidSect="009236AF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01A"/>
    <w:multiLevelType w:val="hybridMultilevel"/>
    <w:tmpl w:val="A06A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2EE2"/>
    <w:multiLevelType w:val="hybridMultilevel"/>
    <w:tmpl w:val="A06A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07FD"/>
    <w:multiLevelType w:val="hybridMultilevel"/>
    <w:tmpl w:val="A06A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47B7"/>
    <w:multiLevelType w:val="hybridMultilevel"/>
    <w:tmpl w:val="A06A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964D0"/>
    <w:multiLevelType w:val="hybridMultilevel"/>
    <w:tmpl w:val="A06A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D38C2"/>
    <w:multiLevelType w:val="hybridMultilevel"/>
    <w:tmpl w:val="A06A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D362E"/>
    <w:multiLevelType w:val="hybridMultilevel"/>
    <w:tmpl w:val="A06A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24DFF"/>
    <w:multiLevelType w:val="hybridMultilevel"/>
    <w:tmpl w:val="A06A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E1D98"/>
    <w:multiLevelType w:val="hybridMultilevel"/>
    <w:tmpl w:val="A06A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F2982"/>
    <w:multiLevelType w:val="hybridMultilevel"/>
    <w:tmpl w:val="A06A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F21F9"/>
    <w:multiLevelType w:val="hybridMultilevel"/>
    <w:tmpl w:val="A06A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03"/>
    <w:rsid w:val="0004731C"/>
    <w:rsid w:val="00066E50"/>
    <w:rsid w:val="00093B79"/>
    <w:rsid w:val="000F76E9"/>
    <w:rsid w:val="00105ACD"/>
    <w:rsid w:val="001447A8"/>
    <w:rsid w:val="00182F7E"/>
    <w:rsid w:val="002330BA"/>
    <w:rsid w:val="00247745"/>
    <w:rsid w:val="002E5B64"/>
    <w:rsid w:val="00362011"/>
    <w:rsid w:val="00380408"/>
    <w:rsid w:val="00392730"/>
    <w:rsid w:val="0042565C"/>
    <w:rsid w:val="00471D3B"/>
    <w:rsid w:val="004E6842"/>
    <w:rsid w:val="0053786B"/>
    <w:rsid w:val="00553E72"/>
    <w:rsid w:val="005C6095"/>
    <w:rsid w:val="005D6992"/>
    <w:rsid w:val="006642F2"/>
    <w:rsid w:val="006B7F66"/>
    <w:rsid w:val="006C39D0"/>
    <w:rsid w:val="00715CAA"/>
    <w:rsid w:val="00784920"/>
    <w:rsid w:val="007C7D91"/>
    <w:rsid w:val="007E7ECE"/>
    <w:rsid w:val="009236AF"/>
    <w:rsid w:val="009D4903"/>
    <w:rsid w:val="00A0250C"/>
    <w:rsid w:val="00A21316"/>
    <w:rsid w:val="00A219D0"/>
    <w:rsid w:val="00AA7490"/>
    <w:rsid w:val="00AA7C42"/>
    <w:rsid w:val="00AB7973"/>
    <w:rsid w:val="00B51AA8"/>
    <w:rsid w:val="00BA15B5"/>
    <w:rsid w:val="00BE1A24"/>
    <w:rsid w:val="00C65F74"/>
    <w:rsid w:val="00CB7C61"/>
    <w:rsid w:val="00CC2999"/>
    <w:rsid w:val="00CD1545"/>
    <w:rsid w:val="00D244C2"/>
    <w:rsid w:val="00D54FDF"/>
    <w:rsid w:val="00D97EDD"/>
    <w:rsid w:val="00DC23F1"/>
    <w:rsid w:val="00E359D4"/>
    <w:rsid w:val="00EA148E"/>
    <w:rsid w:val="00EA28DF"/>
    <w:rsid w:val="00EF2733"/>
    <w:rsid w:val="00F604F9"/>
    <w:rsid w:val="00F65455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0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7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47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7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D54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F01B7"/>
    <w:rPr>
      <w:b/>
      <w:bCs/>
    </w:rPr>
  </w:style>
  <w:style w:type="character" w:styleId="a4">
    <w:name w:val="Hyperlink"/>
    <w:basedOn w:val="a0"/>
    <w:uiPriority w:val="99"/>
    <w:unhideWhenUsed/>
    <w:rsid w:val="00D97EDD"/>
    <w:rPr>
      <w:strike w:val="0"/>
      <w:dstrike w:val="0"/>
      <w:color w:val="666699"/>
      <w:u w:val="none"/>
      <w:effect w:val="none"/>
    </w:rPr>
  </w:style>
  <w:style w:type="paragraph" w:styleId="a5">
    <w:name w:val="Normal (Web)"/>
    <w:basedOn w:val="a"/>
    <w:uiPriority w:val="99"/>
    <w:rsid w:val="003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392730"/>
  </w:style>
  <w:style w:type="table" w:styleId="a6">
    <w:name w:val="Table Grid"/>
    <w:basedOn w:val="a1"/>
    <w:uiPriority w:val="59"/>
    <w:rsid w:val="00CC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2F7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0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7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47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7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D54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F01B7"/>
    <w:rPr>
      <w:b/>
      <w:bCs/>
    </w:rPr>
  </w:style>
  <w:style w:type="character" w:styleId="a4">
    <w:name w:val="Hyperlink"/>
    <w:basedOn w:val="a0"/>
    <w:uiPriority w:val="99"/>
    <w:unhideWhenUsed/>
    <w:rsid w:val="00D97EDD"/>
    <w:rPr>
      <w:strike w:val="0"/>
      <w:dstrike w:val="0"/>
      <w:color w:val="666699"/>
      <w:u w:val="none"/>
      <w:effect w:val="none"/>
    </w:rPr>
  </w:style>
  <w:style w:type="paragraph" w:styleId="a5">
    <w:name w:val="Normal (Web)"/>
    <w:basedOn w:val="a"/>
    <w:uiPriority w:val="99"/>
    <w:rsid w:val="003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392730"/>
  </w:style>
  <w:style w:type="table" w:styleId="a6">
    <w:name w:val="Table Grid"/>
    <w:basedOn w:val="a1"/>
    <w:uiPriority w:val="59"/>
    <w:rsid w:val="00CC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2F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6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75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  <w:divsChild>
                            <w:div w:id="1439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0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34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54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80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CDCDC"/>
                        <w:left w:val="single" w:sz="6" w:space="23" w:color="DCDCDC"/>
                        <w:bottom w:val="single" w:sz="6" w:space="15" w:color="DCDCDC"/>
                        <w:right w:val="single" w:sz="6" w:space="23" w:color="DCDCDC"/>
                      </w:divBdr>
                    </w:div>
                  </w:divsChild>
                </w:div>
              </w:divsChild>
            </w:div>
          </w:divsChild>
        </w:div>
      </w:divsChild>
    </w:div>
    <w:div w:id="1009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01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109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  <w:divsChild>
                            <w:div w:id="8908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0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55/b004fed0b70d0f223e4a81f8ad6cd92af90a7e3b/" TargetMode="External"/><Relationship Id="rId13" Type="http://schemas.openxmlformats.org/officeDocument/2006/relationships/hyperlink" Target="http://www.consultant.ru/document/cons_doc_LAW_75146/30b3f8c55f65557c253227a65b908cc075ce114a/" TargetMode="External"/><Relationship Id="rId18" Type="http://schemas.openxmlformats.org/officeDocument/2006/relationships/hyperlink" Target="http://www.consultant.ru/document/cons_doc_LAW_148576/e5eb0e5c2ec73aae91def60009b2923d56c889ea/" TargetMode="External"/><Relationship Id="rId26" Type="http://schemas.openxmlformats.org/officeDocument/2006/relationships/hyperlink" Target="http://www.consultant.ru/document/cons_doc_LAW_201078/bdb2754392763f4c0afbdb3bc7ea77ef6a5287c4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77601/3d0cac60971a511280cbba229d9b6329c07731f7/" TargetMode="External"/><Relationship Id="rId34" Type="http://schemas.openxmlformats.org/officeDocument/2006/relationships/hyperlink" Target="http://www.consultant.ru/document/cons_doc_LAW_200730/b004fed0b70d0f223e4a81f8ad6cd92af90a7e3b/" TargetMode="External"/><Relationship Id="rId7" Type="http://schemas.openxmlformats.org/officeDocument/2006/relationships/hyperlink" Target="http://www.consultant.ru/document/cons_doc_LAW_26623/" TargetMode="External"/><Relationship Id="rId12" Type="http://schemas.openxmlformats.org/officeDocument/2006/relationships/hyperlink" Target="http://www.consultant.ru/document/cons_doc_LAW_61430/3d0cac60971a511280cbba229d9b6329c07731f7/" TargetMode="External"/><Relationship Id="rId17" Type="http://schemas.openxmlformats.org/officeDocument/2006/relationships/hyperlink" Target="http://www.consultant.ru/document/cons_doc_LAW_148491/" TargetMode="External"/><Relationship Id="rId25" Type="http://schemas.openxmlformats.org/officeDocument/2006/relationships/hyperlink" Target="http://www.consultant.ru/document/cons_doc_LAW_195931/b004fed0b70d0f223e4a81f8ad6cd92af90a7e3b/" TargetMode="External"/><Relationship Id="rId33" Type="http://schemas.openxmlformats.org/officeDocument/2006/relationships/hyperlink" Target="http://www.consultant.ru/document/cons_doc_LAW_200753/30b3f8c55f65557c253227a65b908cc075ce114a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7229/" TargetMode="External"/><Relationship Id="rId20" Type="http://schemas.openxmlformats.org/officeDocument/2006/relationships/hyperlink" Target="http://www.consultant.ru/document/cons_doc_LAW_173184/30b3f8c55f65557c253227a65b908cc075ce114a/" TargetMode="External"/><Relationship Id="rId29" Type="http://schemas.openxmlformats.org/officeDocument/2006/relationships/hyperlink" Target="http://www.consultant.ru/document/cons_doc_LAW_200559/6a73a7e61adc45fc3dd224c0e7194a1392c8b07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8233/e5eb0e5c2ec73aae91def60009b2923d56c889ea/" TargetMode="External"/><Relationship Id="rId24" Type="http://schemas.openxmlformats.org/officeDocument/2006/relationships/hyperlink" Target="http://www.consultant.ru/document/cons_doc_LAW_189528/3d0cac60971a511280cbba229d9b6329c07731f7/" TargetMode="External"/><Relationship Id="rId32" Type="http://schemas.openxmlformats.org/officeDocument/2006/relationships/hyperlink" Target="http://www.consultant.ru/document/cons_doc_LAW_200732/30b3f8c55f65557c253227a65b908cc075ce114a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15852/9f7a3cf53239eca2edd88f48abffaae436a17f68/" TargetMode="External"/><Relationship Id="rId23" Type="http://schemas.openxmlformats.org/officeDocument/2006/relationships/hyperlink" Target="http://www.consultant.ru/document/cons_doc_LAW_182634/3d0cac60971a511280cbba229d9b6329c07731f7/" TargetMode="External"/><Relationship Id="rId28" Type="http://schemas.openxmlformats.org/officeDocument/2006/relationships/hyperlink" Target="http://www.consultant.ru/document/cons_doc_LAW_200483/3d0cac60971a511280cbba229d9b6329c07731f7/" TargetMode="External"/><Relationship Id="rId36" Type="http://schemas.openxmlformats.org/officeDocument/2006/relationships/hyperlink" Target="http://minjust.ru/ru/extremist-materials" TargetMode="External"/><Relationship Id="rId10" Type="http://schemas.openxmlformats.org/officeDocument/2006/relationships/hyperlink" Target="http://www.consultant.ru/document/cons_doc_LAW_45377/c7f026b7764e8984216a49254aa592fda4abd50b/" TargetMode="External"/><Relationship Id="rId19" Type="http://schemas.openxmlformats.org/officeDocument/2006/relationships/hyperlink" Target="http://www.consultant.ru/document/cons_doc_LAW_170102/" TargetMode="External"/><Relationship Id="rId31" Type="http://schemas.openxmlformats.org/officeDocument/2006/relationships/hyperlink" Target="http://www.consultant.ru/document/cons_doc_LAW_200733/46b4b351a6eb6bf3c553d41eb663011c2cb388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865/3d0cac60971a511280cbba229d9b6329c07731f7/" TargetMode="External"/><Relationship Id="rId14" Type="http://schemas.openxmlformats.org/officeDocument/2006/relationships/hyperlink" Target="http://www.consultant.ru/document/cons_doc_LAW_107379/b004fed0b70d0f223e4a81f8ad6cd92af90a7e3b/" TargetMode="External"/><Relationship Id="rId22" Type="http://schemas.openxmlformats.org/officeDocument/2006/relationships/hyperlink" Target="http://www.consultant.ru/document/cons_doc_LAW_178318/30b3f8c55f65557c253227a65b908cc075ce114a/" TargetMode="External"/><Relationship Id="rId27" Type="http://schemas.openxmlformats.org/officeDocument/2006/relationships/hyperlink" Target="http://www.consultant.ru/document/cons_doc_LAW_138978/" TargetMode="External"/><Relationship Id="rId30" Type="http://schemas.openxmlformats.org/officeDocument/2006/relationships/hyperlink" Target="http://www.consultant.ru/document/cons_doc_LAW_200728/b004fed0b70d0f223e4a81f8ad6cd92af90a7e3b/" TargetMode="External"/><Relationship Id="rId35" Type="http://schemas.openxmlformats.org/officeDocument/2006/relationships/hyperlink" Target="http://www.consultant.ru/document/cons_doc_LAW_200630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61D5-CD1A-4357-AD7A-EDCDD5DD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Герина Анна Алексанровна</dc:creator>
  <cp:lastModifiedBy>Герина Анна Алексанровна</cp:lastModifiedBy>
  <cp:revision>5</cp:revision>
  <cp:lastPrinted>2016-08-17T10:15:00Z</cp:lastPrinted>
  <dcterms:created xsi:type="dcterms:W3CDTF">2016-08-18T07:21:00Z</dcterms:created>
  <dcterms:modified xsi:type="dcterms:W3CDTF">2016-09-09T05:33:00Z</dcterms:modified>
</cp:coreProperties>
</file>